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213EC" w14:textId="4EF79E6B" w:rsidR="00715F5A" w:rsidRDefault="00A80742" w:rsidP="00A80742">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lv-LV"/>
        </w:rPr>
      </w:pPr>
      <w:r w:rsidRPr="00A80742">
        <w:rPr>
          <w:rFonts w:ascii="Times New Roman" w:eastAsia="Times New Roman" w:hAnsi="Times New Roman" w:cs="Times New Roman"/>
          <w:b/>
          <w:bCs/>
          <w:color w:val="000000" w:themeColor="text1"/>
          <w:sz w:val="28"/>
          <w:szCs w:val="24"/>
          <w:lang w:eastAsia="lv-LV"/>
        </w:rPr>
        <w:t>PASKAIDROJUMA RAKSTS</w:t>
      </w:r>
      <w:r w:rsidR="00715F5A" w:rsidRPr="00231FF4">
        <w:rPr>
          <w:rFonts w:ascii="Times New Roman" w:eastAsia="Times New Roman" w:hAnsi="Times New Roman" w:cs="Times New Roman"/>
          <w:b/>
          <w:bCs/>
          <w:color w:val="000000" w:themeColor="text1"/>
          <w:sz w:val="24"/>
          <w:szCs w:val="24"/>
          <w:lang w:eastAsia="lv-LV"/>
        </w:rPr>
        <w:br/>
        <w:t xml:space="preserve">Madonas novada pašvaldības 2021. gada </w:t>
      </w:r>
      <w:r w:rsidR="00CC18A2" w:rsidRPr="00231FF4">
        <w:rPr>
          <w:rFonts w:ascii="Times New Roman" w:eastAsia="Times New Roman" w:hAnsi="Times New Roman" w:cs="Times New Roman"/>
          <w:b/>
          <w:bCs/>
          <w:color w:val="000000" w:themeColor="text1"/>
          <w:sz w:val="24"/>
          <w:szCs w:val="24"/>
          <w:lang w:eastAsia="lv-LV"/>
        </w:rPr>
        <w:t>2.</w:t>
      </w:r>
      <w:r w:rsidR="00715F5A" w:rsidRPr="00231FF4">
        <w:rPr>
          <w:rFonts w:ascii="Times New Roman" w:eastAsia="Times New Roman" w:hAnsi="Times New Roman" w:cs="Times New Roman"/>
          <w:b/>
          <w:bCs/>
          <w:color w:val="000000" w:themeColor="text1"/>
          <w:sz w:val="24"/>
          <w:szCs w:val="24"/>
          <w:lang w:eastAsia="lv-LV"/>
        </w:rPr>
        <w:t>jūlija saistošajiem noteikumiem Nr.</w:t>
      </w:r>
      <w:r w:rsidR="00CC18A2" w:rsidRPr="00231FF4">
        <w:rPr>
          <w:rFonts w:ascii="Times New Roman" w:eastAsia="Times New Roman" w:hAnsi="Times New Roman" w:cs="Times New Roman"/>
          <w:b/>
          <w:bCs/>
          <w:color w:val="000000" w:themeColor="text1"/>
          <w:sz w:val="24"/>
          <w:szCs w:val="24"/>
          <w:lang w:eastAsia="lv-LV"/>
        </w:rPr>
        <w:t>2</w:t>
      </w:r>
      <w:r w:rsidR="00715F5A" w:rsidRPr="00231FF4">
        <w:rPr>
          <w:rFonts w:ascii="Times New Roman" w:eastAsia="Times New Roman" w:hAnsi="Times New Roman" w:cs="Times New Roman"/>
          <w:b/>
          <w:bCs/>
          <w:color w:val="000000" w:themeColor="text1"/>
          <w:sz w:val="24"/>
          <w:szCs w:val="24"/>
          <w:lang w:eastAsia="lv-LV"/>
        </w:rPr>
        <w:t xml:space="preserve"> "Madonas novada pašvaldības nolikum</w:t>
      </w:r>
      <w:r w:rsidR="00CC18A2" w:rsidRPr="00231FF4">
        <w:rPr>
          <w:rFonts w:ascii="Times New Roman" w:eastAsia="Times New Roman" w:hAnsi="Times New Roman" w:cs="Times New Roman"/>
          <w:b/>
          <w:bCs/>
          <w:color w:val="000000" w:themeColor="text1"/>
          <w:sz w:val="24"/>
          <w:szCs w:val="24"/>
          <w:lang w:eastAsia="lv-LV"/>
        </w:rPr>
        <w:t>s”</w:t>
      </w:r>
    </w:p>
    <w:p w14:paraId="0C8541AC" w14:textId="77777777" w:rsidR="00CA27DF" w:rsidRPr="00231FF4" w:rsidRDefault="00CA27DF" w:rsidP="00A80742">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lv-LV"/>
        </w:rPr>
      </w:pPr>
      <w:bookmarkStart w:id="0" w:name="_GoBack"/>
      <w:bookmarkEnd w:id="0"/>
    </w:p>
    <w:tbl>
      <w:tblPr>
        <w:tblW w:w="5188" w:type="pct"/>
        <w:shd w:val="clear" w:color="auto" w:fill="FFFFFF"/>
        <w:tblCellMar>
          <w:left w:w="0" w:type="dxa"/>
          <w:right w:w="0" w:type="dxa"/>
        </w:tblCellMar>
        <w:tblLook w:val="04A0" w:firstRow="1" w:lastRow="0" w:firstColumn="1" w:lastColumn="0" w:noHBand="0" w:noVBand="1"/>
      </w:tblPr>
      <w:tblGrid>
        <w:gridCol w:w="3244"/>
        <w:gridCol w:w="6105"/>
      </w:tblGrid>
      <w:tr w:rsidR="00231FF4" w:rsidRPr="00231FF4" w14:paraId="106EE457" w14:textId="77777777" w:rsidTr="00CA27DF">
        <w:tc>
          <w:tcPr>
            <w:tcW w:w="173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37337E6" w14:textId="77777777" w:rsidR="00715F5A" w:rsidRPr="00231FF4" w:rsidRDefault="00715F5A" w:rsidP="00DC17DB">
            <w:pPr>
              <w:spacing w:after="0" w:line="360" w:lineRule="atLeast"/>
              <w:jc w:val="center"/>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Paskaidrojuma raksta sadaļa</w:t>
            </w:r>
          </w:p>
        </w:tc>
        <w:tc>
          <w:tcPr>
            <w:tcW w:w="326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634535D" w14:textId="77777777" w:rsidR="00715F5A" w:rsidRPr="00231FF4" w:rsidRDefault="00715F5A" w:rsidP="00DC17DB">
            <w:pPr>
              <w:spacing w:after="0" w:line="360" w:lineRule="atLeast"/>
              <w:jc w:val="center"/>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Informācija</w:t>
            </w:r>
          </w:p>
        </w:tc>
      </w:tr>
      <w:tr w:rsidR="00231FF4" w:rsidRPr="00231FF4" w14:paraId="58035C79" w14:textId="77777777" w:rsidTr="00CA27DF">
        <w:tc>
          <w:tcPr>
            <w:tcW w:w="173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93A9103" w14:textId="77777777"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1. Projekta nepieciešamības pamatojums</w:t>
            </w:r>
          </w:p>
        </w:tc>
        <w:tc>
          <w:tcPr>
            <w:tcW w:w="326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2AD28CF" w14:textId="3645BA4A" w:rsidR="00715F5A" w:rsidRPr="00231FF4" w:rsidRDefault="00715F5A" w:rsidP="00715F5A">
            <w:pPr>
              <w:spacing w:after="0" w:line="360" w:lineRule="atLeast"/>
              <w:jc w:val="both"/>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 xml:space="preserve">Saskaņā ar Administratīvo teritoriju un apdzīvoto vietu likumu un veikto administratīvi teritoriālo reformu  ar 2021.gada 1.jūliju ir izveidota jauna administratīvi teritoriālā vienība – Madonas novads. Saskaņā ar Administratīvo teritoriju un apdzīvoto vietu likuma pārejas noteikumu 6.punku </w:t>
            </w:r>
            <w:proofErr w:type="spellStart"/>
            <w:r w:rsidRPr="00231FF4">
              <w:rPr>
                <w:rFonts w:ascii="Times New Roman" w:eastAsia="Times New Roman" w:hAnsi="Times New Roman" w:cs="Times New Roman"/>
                <w:color w:val="000000" w:themeColor="text1"/>
                <w:sz w:val="24"/>
                <w:szCs w:val="24"/>
                <w:lang w:eastAsia="lv-LV"/>
              </w:rPr>
              <w:t>jaunizveidotā</w:t>
            </w:r>
            <w:proofErr w:type="spellEnd"/>
            <w:r w:rsidRPr="00231FF4">
              <w:rPr>
                <w:rFonts w:ascii="Times New Roman" w:eastAsia="Times New Roman" w:hAnsi="Times New Roman" w:cs="Times New Roman"/>
                <w:color w:val="000000" w:themeColor="text1"/>
                <w:sz w:val="24"/>
                <w:szCs w:val="24"/>
                <w:lang w:eastAsia="lv-LV"/>
              </w:rPr>
              <w:t xml:space="preserve"> n</w:t>
            </w:r>
            <w:r w:rsidRPr="00231FF4">
              <w:rPr>
                <w:rFonts w:ascii="Times New Roman" w:hAnsi="Times New Roman" w:cs="Times New Roman"/>
                <w:color w:val="000000" w:themeColor="text1"/>
                <w:sz w:val="24"/>
                <w:szCs w:val="24"/>
                <w:shd w:val="clear" w:color="auto" w:fill="FFFFFF"/>
              </w:rPr>
              <w:t>ovada pašvaldība ir attiecīgajā novadā iekļauto pašvaldību institūciju, finanšu, mantas, tiesību un saistību pārņēmēja. Līdz ar to ir nepieciešams apstiprināt saistošos noteikumus “Madonas novada pašvaldības nolikums”, lai pašvaldība var</w:t>
            </w:r>
            <w:r w:rsidR="006779FD" w:rsidRPr="00231FF4">
              <w:rPr>
                <w:rFonts w:ascii="Times New Roman" w:hAnsi="Times New Roman" w:cs="Times New Roman"/>
                <w:color w:val="000000" w:themeColor="text1"/>
                <w:sz w:val="24"/>
                <w:szCs w:val="24"/>
                <w:shd w:val="clear" w:color="auto" w:fill="FFFFFF"/>
              </w:rPr>
              <w:t xml:space="preserve"> </w:t>
            </w:r>
            <w:r w:rsidRPr="00231FF4">
              <w:rPr>
                <w:rFonts w:ascii="Times New Roman" w:hAnsi="Times New Roman" w:cs="Times New Roman"/>
                <w:color w:val="000000" w:themeColor="text1"/>
                <w:sz w:val="24"/>
                <w:szCs w:val="24"/>
                <w:shd w:val="clear" w:color="auto" w:fill="FFFFFF"/>
              </w:rPr>
              <w:t xml:space="preserve">uzsākt darbību. </w:t>
            </w:r>
            <w:r w:rsidRPr="00231FF4">
              <w:rPr>
                <w:rFonts w:ascii="Times New Roman" w:eastAsia="Times New Roman" w:hAnsi="Times New Roman" w:cs="Times New Roman"/>
                <w:color w:val="000000" w:themeColor="text1"/>
                <w:sz w:val="24"/>
                <w:szCs w:val="24"/>
                <w:lang w:eastAsia="lv-LV"/>
              </w:rPr>
              <w:t xml:space="preserve"> </w:t>
            </w:r>
          </w:p>
        </w:tc>
      </w:tr>
      <w:tr w:rsidR="00231FF4" w:rsidRPr="00231FF4" w14:paraId="4AF3E234" w14:textId="77777777" w:rsidTr="00CA27DF">
        <w:tc>
          <w:tcPr>
            <w:tcW w:w="173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3FF6E8B" w14:textId="77777777"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2. Īss projekta satura izklāsts</w:t>
            </w:r>
          </w:p>
        </w:tc>
        <w:tc>
          <w:tcPr>
            <w:tcW w:w="326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5F8C446" w14:textId="1279585C" w:rsidR="006779FD" w:rsidRPr="00231FF4" w:rsidRDefault="00715F5A" w:rsidP="006779FD">
            <w:pPr>
              <w:pStyle w:val="tv213"/>
              <w:shd w:val="clear" w:color="auto" w:fill="FFFFFF"/>
              <w:spacing w:before="0" w:beforeAutospacing="0" w:after="0" w:afterAutospacing="0" w:line="293" w:lineRule="atLeast"/>
              <w:jc w:val="both"/>
              <w:rPr>
                <w:color w:val="000000" w:themeColor="text1"/>
              </w:rPr>
            </w:pPr>
            <w:r w:rsidRPr="00231FF4">
              <w:rPr>
                <w:color w:val="000000" w:themeColor="text1"/>
              </w:rPr>
              <w:t xml:space="preserve">Ar saistošajiem noteikumiem Madonas novada pašvaldības dome nosaka </w:t>
            </w:r>
            <w:r w:rsidR="006779FD" w:rsidRPr="00231FF4">
              <w:rPr>
                <w:color w:val="000000" w:themeColor="text1"/>
              </w:rPr>
              <w:t xml:space="preserve">pašvaldības pārvaldes organizāciju, lēmumu pieņemšanas kārtību, iedzīvotāju tiesības un pienākumus vietējā pārvaldē, kā arī citus pašvaldības darba organizācijas jautājumus, tai skaitā pašvaldības teritoriālo dalījumu;  pašvaldības administrācijas struktūru;  domes komitejas, to skaitlisko sastāvu, kompetenci un darba organizāciju; domes un tās komiteju darba organizatorisko un tehnisko apkalpošanu; pašvaldības lēmumu projektu sagatavošanas kārtību un līgumu noslēgšanas procedūru; kārtību, kādā privātpersonas var iepazīties ar pašvaldības pieņemtajiem lēmumiem, noslēgtajiem līgumiem un domes sēžu protokoliem; pašvaldības administrācijas izdoto administratīvo aktu apstrīdēšanas kārtību; 8) kārtību, kādā pašvaldības institūcijās pieņem apmeklētājus un izskata iesniegumus; kārtību, kādā rīko publisko apspriešanu, kā arī citus jautājumus. </w:t>
            </w:r>
          </w:p>
          <w:p w14:paraId="08BC4C75" w14:textId="238E9370"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p>
          <w:p w14:paraId="49408324" w14:textId="24310C94"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p>
        </w:tc>
      </w:tr>
      <w:tr w:rsidR="00231FF4" w:rsidRPr="00231FF4" w14:paraId="3DA46272" w14:textId="77777777" w:rsidTr="00CA27DF">
        <w:tc>
          <w:tcPr>
            <w:tcW w:w="173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939D4D6" w14:textId="77777777"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3. Informācija par plānoto projekta ietekmi uz pašvaldības budžetu</w:t>
            </w:r>
          </w:p>
        </w:tc>
        <w:tc>
          <w:tcPr>
            <w:tcW w:w="326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AA6D775" w14:textId="7E0FF5DD" w:rsidR="00715F5A" w:rsidRPr="00231FF4" w:rsidRDefault="00CA4C98" w:rsidP="00DC17DB">
            <w:pPr>
              <w:spacing w:after="0" w:line="360" w:lineRule="atLeast"/>
              <w:rPr>
                <w:rFonts w:ascii="Times New Roman" w:eastAsia="Times New Roman" w:hAnsi="Times New Roman" w:cs="Times New Roman"/>
                <w:color w:val="000000" w:themeColor="text1"/>
                <w:sz w:val="24"/>
                <w:szCs w:val="24"/>
                <w:lang w:eastAsia="lv-LV"/>
              </w:rPr>
            </w:pPr>
            <w:proofErr w:type="spellStart"/>
            <w:r w:rsidRPr="00231FF4">
              <w:rPr>
                <w:rFonts w:ascii="Times New Roman" w:eastAsia="Times New Roman" w:hAnsi="Times New Roman" w:cs="Times New Roman"/>
                <w:color w:val="000000" w:themeColor="text1"/>
                <w:sz w:val="24"/>
                <w:szCs w:val="24"/>
                <w:lang w:eastAsia="lv-LV"/>
              </w:rPr>
              <w:t>Jaunizveidotās</w:t>
            </w:r>
            <w:proofErr w:type="spellEnd"/>
            <w:r w:rsidRPr="00231FF4">
              <w:rPr>
                <w:rFonts w:ascii="Times New Roman" w:eastAsia="Times New Roman" w:hAnsi="Times New Roman" w:cs="Times New Roman"/>
                <w:color w:val="000000" w:themeColor="text1"/>
                <w:sz w:val="24"/>
                <w:szCs w:val="24"/>
                <w:lang w:eastAsia="lv-LV"/>
              </w:rPr>
              <w:t xml:space="preserve"> Madonas novada pašvaldības darbība tiek nodrošināta no apvienoto </w:t>
            </w:r>
            <w:r w:rsidRPr="00231FF4">
              <w:rPr>
                <w:rFonts w:ascii="Times New Roman" w:hAnsi="Times New Roman" w:cs="Times New Roman"/>
                <w:color w:val="000000" w:themeColor="text1"/>
                <w:sz w:val="24"/>
                <w:szCs w:val="24"/>
                <w:shd w:val="clear" w:color="auto" w:fill="FFFFFF"/>
              </w:rPr>
              <w:t xml:space="preserve">pašvaldību budžeta līdzekļiem. </w:t>
            </w:r>
          </w:p>
        </w:tc>
      </w:tr>
      <w:tr w:rsidR="00231FF4" w:rsidRPr="00231FF4" w14:paraId="5BD3F586" w14:textId="77777777" w:rsidTr="00CA27DF">
        <w:tc>
          <w:tcPr>
            <w:tcW w:w="173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6617911" w14:textId="77777777"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4. Informācija par plānoto projekta ietekmi uz uzņēmējdarbības vidi pašvaldības teritorijā</w:t>
            </w:r>
          </w:p>
        </w:tc>
        <w:tc>
          <w:tcPr>
            <w:tcW w:w="326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46E7038" w14:textId="77777777"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Nav attiecināms.</w:t>
            </w:r>
          </w:p>
        </w:tc>
      </w:tr>
      <w:tr w:rsidR="00231FF4" w:rsidRPr="00231FF4" w14:paraId="7B594E76" w14:textId="77777777" w:rsidTr="00CA27DF">
        <w:tc>
          <w:tcPr>
            <w:tcW w:w="173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D7F0612" w14:textId="77777777"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lastRenderedPageBreak/>
              <w:t>5. Informācija par administratīvajām procedūrām</w:t>
            </w:r>
          </w:p>
        </w:tc>
        <w:tc>
          <w:tcPr>
            <w:tcW w:w="326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D18CC10" w14:textId="2793102E" w:rsidR="00715F5A" w:rsidRPr="00231FF4" w:rsidRDefault="00CA4C98"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 xml:space="preserve"> Saistošajos noteikumos tiek noteikta pašvaldības pārvaldes darba organizācija, paredzot gan domes darbības mehānismus, gan uzskaitot arī pašvaldības pastarpinātās pārvaldes iestādes, kas nodrošina pašvaldības autonomo funkciju realizāciju. Pastarpināto pārvaldes iestāžu funkcijas tiek norādītas atsevišķi šo iestāžu nolikumos. </w:t>
            </w:r>
          </w:p>
        </w:tc>
      </w:tr>
      <w:tr w:rsidR="00231FF4" w:rsidRPr="00231FF4" w14:paraId="28BA19EB" w14:textId="77777777" w:rsidTr="00CA27DF">
        <w:tc>
          <w:tcPr>
            <w:tcW w:w="173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C23FE1A" w14:textId="77777777"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6. Informācija par konsultācijām ar privātpersonām</w:t>
            </w:r>
          </w:p>
        </w:tc>
        <w:tc>
          <w:tcPr>
            <w:tcW w:w="326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BD80162" w14:textId="77777777" w:rsidR="00715F5A" w:rsidRPr="00231FF4" w:rsidRDefault="00715F5A" w:rsidP="00DC17DB">
            <w:pPr>
              <w:spacing w:after="0" w:line="360" w:lineRule="atLeast"/>
              <w:rPr>
                <w:rFonts w:ascii="Times New Roman" w:eastAsia="Times New Roman" w:hAnsi="Times New Roman" w:cs="Times New Roman"/>
                <w:color w:val="000000" w:themeColor="text1"/>
                <w:sz w:val="24"/>
                <w:szCs w:val="24"/>
                <w:lang w:eastAsia="lv-LV"/>
              </w:rPr>
            </w:pPr>
            <w:r w:rsidRPr="00231FF4">
              <w:rPr>
                <w:rFonts w:ascii="Times New Roman" w:eastAsia="Times New Roman" w:hAnsi="Times New Roman" w:cs="Times New Roman"/>
                <w:color w:val="000000" w:themeColor="text1"/>
                <w:sz w:val="24"/>
                <w:szCs w:val="24"/>
                <w:lang w:eastAsia="lv-LV"/>
              </w:rPr>
              <w:t>Nav attiecināms.</w:t>
            </w:r>
          </w:p>
        </w:tc>
      </w:tr>
    </w:tbl>
    <w:p w14:paraId="06811608" w14:textId="77777777" w:rsidR="00715F5A" w:rsidRPr="00231FF4" w:rsidRDefault="00715F5A" w:rsidP="00715F5A">
      <w:pPr>
        <w:rPr>
          <w:color w:val="000000" w:themeColor="text1"/>
          <w:sz w:val="24"/>
          <w:szCs w:val="24"/>
        </w:rPr>
      </w:pPr>
    </w:p>
    <w:p w14:paraId="2136D33A" w14:textId="68B756A2" w:rsidR="00715F5A" w:rsidRDefault="00715F5A" w:rsidP="00715F5A">
      <w:pPr>
        <w:rPr>
          <w:color w:val="000000" w:themeColor="text1"/>
          <w:sz w:val="24"/>
          <w:szCs w:val="24"/>
        </w:rPr>
      </w:pPr>
    </w:p>
    <w:p w14:paraId="393E7FB1" w14:textId="3F4B6AC7" w:rsidR="00E178EC" w:rsidRPr="00231FF4" w:rsidRDefault="00E178EC" w:rsidP="00715F5A">
      <w:pPr>
        <w:rPr>
          <w:color w:val="000000" w:themeColor="text1"/>
          <w:sz w:val="24"/>
          <w:szCs w:val="24"/>
        </w:rPr>
      </w:pPr>
    </w:p>
    <w:p w14:paraId="4B353C0D" w14:textId="15FD63FD" w:rsidR="006053F1" w:rsidRPr="00E178EC" w:rsidRDefault="00E178EC" w:rsidP="00E178EC">
      <w:pPr>
        <w:ind w:left="720" w:firstLine="720"/>
        <w:rPr>
          <w:rFonts w:ascii="Times New Roman" w:hAnsi="Times New Roman" w:cs="Times New Roman"/>
          <w:color w:val="000000" w:themeColor="text1"/>
          <w:sz w:val="24"/>
          <w:szCs w:val="24"/>
        </w:rPr>
      </w:pPr>
      <w:r w:rsidRPr="00E178EC">
        <w:rPr>
          <w:rFonts w:ascii="Times New Roman" w:hAnsi="Times New Roman" w:cs="Times New Roman"/>
          <w:color w:val="000000" w:themeColor="text1"/>
          <w:sz w:val="24"/>
          <w:szCs w:val="24"/>
        </w:rPr>
        <w:t>Domes priekšsēdētājs</w:t>
      </w:r>
      <w:r w:rsidRPr="00E178EC">
        <w:rPr>
          <w:rFonts w:ascii="Times New Roman" w:hAnsi="Times New Roman" w:cs="Times New Roman"/>
          <w:color w:val="000000" w:themeColor="text1"/>
          <w:sz w:val="24"/>
          <w:szCs w:val="24"/>
        </w:rPr>
        <w:tab/>
      </w:r>
      <w:r w:rsidRPr="00E178EC">
        <w:rPr>
          <w:rFonts w:ascii="Times New Roman" w:hAnsi="Times New Roman" w:cs="Times New Roman"/>
          <w:color w:val="000000" w:themeColor="text1"/>
          <w:sz w:val="24"/>
          <w:szCs w:val="24"/>
        </w:rPr>
        <w:tab/>
      </w:r>
      <w:r w:rsidRPr="00E178EC">
        <w:rPr>
          <w:rFonts w:ascii="Times New Roman" w:hAnsi="Times New Roman" w:cs="Times New Roman"/>
          <w:color w:val="000000" w:themeColor="text1"/>
          <w:sz w:val="24"/>
          <w:szCs w:val="24"/>
        </w:rPr>
        <w:tab/>
      </w:r>
      <w:r w:rsidRPr="00E178EC">
        <w:rPr>
          <w:rFonts w:ascii="Times New Roman" w:hAnsi="Times New Roman" w:cs="Times New Roman"/>
          <w:color w:val="000000" w:themeColor="text1"/>
          <w:sz w:val="24"/>
          <w:szCs w:val="24"/>
        </w:rPr>
        <w:tab/>
      </w:r>
      <w:proofErr w:type="spellStart"/>
      <w:r w:rsidRPr="00E178EC">
        <w:rPr>
          <w:rFonts w:ascii="Times New Roman" w:hAnsi="Times New Roman" w:cs="Times New Roman"/>
          <w:color w:val="000000" w:themeColor="text1"/>
          <w:sz w:val="24"/>
          <w:szCs w:val="24"/>
        </w:rPr>
        <w:t>A.Lungevičs</w:t>
      </w:r>
      <w:proofErr w:type="spellEnd"/>
    </w:p>
    <w:sectPr w:rsidR="006053F1" w:rsidRPr="00E178EC" w:rsidSect="00231FF4">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416E6" w14:textId="77777777" w:rsidR="00BA715E" w:rsidRDefault="00BA715E" w:rsidP="00231FF4">
      <w:pPr>
        <w:spacing w:after="0" w:line="240" w:lineRule="auto"/>
      </w:pPr>
      <w:r>
        <w:separator/>
      </w:r>
    </w:p>
  </w:endnote>
  <w:endnote w:type="continuationSeparator" w:id="0">
    <w:p w14:paraId="65FEF440" w14:textId="77777777" w:rsidR="00BA715E" w:rsidRDefault="00BA715E" w:rsidP="0023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19191"/>
      <w:docPartObj>
        <w:docPartGallery w:val="Page Numbers (Bottom of Page)"/>
        <w:docPartUnique/>
      </w:docPartObj>
    </w:sdtPr>
    <w:sdtEndPr/>
    <w:sdtContent>
      <w:p w14:paraId="3D6299C0" w14:textId="6118200C" w:rsidR="00231FF4" w:rsidRDefault="00231FF4">
        <w:pPr>
          <w:pStyle w:val="Kjene"/>
          <w:jc w:val="center"/>
        </w:pPr>
        <w:r>
          <w:fldChar w:fldCharType="begin"/>
        </w:r>
        <w:r>
          <w:instrText>PAGE   \* MERGEFORMAT</w:instrText>
        </w:r>
        <w:r>
          <w:fldChar w:fldCharType="separate"/>
        </w:r>
        <w:r w:rsidR="00CA27DF">
          <w:rPr>
            <w:noProof/>
          </w:rPr>
          <w:t>2</w:t>
        </w:r>
        <w:r>
          <w:fldChar w:fldCharType="end"/>
        </w:r>
      </w:p>
    </w:sdtContent>
  </w:sdt>
  <w:p w14:paraId="5A9EED40" w14:textId="77777777" w:rsidR="00231FF4" w:rsidRDefault="00231FF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23FBE" w14:textId="77777777" w:rsidR="00BA715E" w:rsidRDefault="00BA715E" w:rsidP="00231FF4">
      <w:pPr>
        <w:spacing w:after="0" w:line="240" w:lineRule="auto"/>
      </w:pPr>
      <w:r>
        <w:separator/>
      </w:r>
    </w:p>
  </w:footnote>
  <w:footnote w:type="continuationSeparator" w:id="0">
    <w:p w14:paraId="665261E2" w14:textId="77777777" w:rsidR="00BA715E" w:rsidRDefault="00BA715E" w:rsidP="00231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5A"/>
    <w:rsid w:val="00231FF4"/>
    <w:rsid w:val="003F5443"/>
    <w:rsid w:val="004B2DC9"/>
    <w:rsid w:val="006053F1"/>
    <w:rsid w:val="006779FD"/>
    <w:rsid w:val="00715F5A"/>
    <w:rsid w:val="00A80742"/>
    <w:rsid w:val="00BA715E"/>
    <w:rsid w:val="00CA27DF"/>
    <w:rsid w:val="00CA4C98"/>
    <w:rsid w:val="00CC18A2"/>
    <w:rsid w:val="00E178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92D8"/>
  <w15:chartTrackingRefBased/>
  <w15:docId w15:val="{A7C09C1A-B118-4413-A73B-F2B7A3E5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5F5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779F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31F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31FF4"/>
  </w:style>
  <w:style w:type="paragraph" w:styleId="Kjene">
    <w:name w:val="footer"/>
    <w:basedOn w:val="Parasts"/>
    <w:link w:val="KjeneRakstz"/>
    <w:uiPriority w:val="99"/>
    <w:unhideWhenUsed/>
    <w:rsid w:val="00231F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3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1596</Words>
  <Characters>911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3</cp:revision>
  <dcterms:created xsi:type="dcterms:W3CDTF">2021-07-02T13:41:00Z</dcterms:created>
  <dcterms:modified xsi:type="dcterms:W3CDTF">2021-07-02T13:41:00Z</dcterms:modified>
</cp:coreProperties>
</file>